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FF" w:rsidRDefault="001943B6" w:rsidP="00EA7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>РЕГЛАМЕНТ ПРОВЕДЕНИЯ ЭКСПЕРТИЗЫ ПРОЕКТНЫХ И ИССЛЕДОВАТЕЛЬСКИХ РАБОТ ШКОЛЬНИКОВ</w:t>
      </w:r>
    </w:p>
    <w:p w:rsidR="00EA71CF" w:rsidRPr="00004198" w:rsidRDefault="00EA71CF" w:rsidP="00EA7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(научно-техническое направление)</w:t>
      </w:r>
    </w:p>
    <w:p w:rsidR="001943B6" w:rsidRPr="00004198" w:rsidRDefault="001943B6" w:rsidP="0000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3B6" w:rsidRDefault="001943B6" w:rsidP="00004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 xml:space="preserve">Защита проектной работы проходит в формате стендового доклада и ответа на вопросы эксперта. Авторы проекта представляют цели и основные </w:t>
      </w:r>
      <w:r w:rsidR="00E30CB5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004198">
        <w:rPr>
          <w:rFonts w:ascii="Times New Roman" w:hAnsi="Times New Roman" w:cs="Times New Roman"/>
          <w:sz w:val="28"/>
          <w:szCs w:val="28"/>
        </w:rPr>
        <w:t xml:space="preserve">результаты проекта </w:t>
      </w:r>
      <w:r w:rsidR="00E30CB5">
        <w:rPr>
          <w:rFonts w:ascii="Times New Roman" w:hAnsi="Times New Roman" w:cs="Times New Roman"/>
          <w:sz w:val="28"/>
          <w:szCs w:val="28"/>
        </w:rPr>
        <w:t xml:space="preserve">(зачем и в чем суть решения) </w:t>
      </w:r>
      <w:r w:rsidRPr="00004198">
        <w:rPr>
          <w:rFonts w:ascii="Times New Roman" w:hAnsi="Times New Roman" w:cs="Times New Roman"/>
          <w:sz w:val="28"/>
          <w:szCs w:val="28"/>
        </w:rPr>
        <w:t>в течение 3-</w:t>
      </w:r>
      <w:r w:rsidR="00C34458" w:rsidRPr="00004198">
        <w:rPr>
          <w:rFonts w:ascii="Times New Roman" w:hAnsi="Times New Roman" w:cs="Times New Roman"/>
          <w:sz w:val="28"/>
          <w:szCs w:val="28"/>
        </w:rPr>
        <w:t>4</w:t>
      </w:r>
      <w:r w:rsidRPr="00004198">
        <w:rPr>
          <w:rFonts w:ascii="Times New Roman" w:hAnsi="Times New Roman" w:cs="Times New Roman"/>
          <w:sz w:val="28"/>
          <w:szCs w:val="28"/>
        </w:rPr>
        <w:t xml:space="preserve"> минут. В выступлении следует сделать акцент на научно-технической ценности сделанной работы и перспективах ее развития. Контекст темы, ход выполнения работы и обоснование выбранного решения </w:t>
      </w:r>
      <w:r w:rsidR="00C34458" w:rsidRPr="00004198">
        <w:rPr>
          <w:rFonts w:ascii="Times New Roman" w:hAnsi="Times New Roman" w:cs="Times New Roman"/>
          <w:sz w:val="28"/>
          <w:szCs w:val="28"/>
        </w:rPr>
        <w:t>мо</w:t>
      </w:r>
      <w:r w:rsidR="00004198">
        <w:rPr>
          <w:rFonts w:ascii="Times New Roman" w:hAnsi="Times New Roman" w:cs="Times New Roman"/>
          <w:sz w:val="28"/>
          <w:szCs w:val="28"/>
        </w:rPr>
        <w:t>гу</w:t>
      </w:r>
      <w:r w:rsidR="00C34458" w:rsidRPr="00004198">
        <w:rPr>
          <w:rFonts w:ascii="Times New Roman" w:hAnsi="Times New Roman" w:cs="Times New Roman"/>
          <w:sz w:val="28"/>
          <w:szCs w:val="28"/>
        </w:rPr>
        <w:t>т быть</w:t>
      </w:r>
      <w:r w:rsidRPr="00004198">
        <w:rPr>
          <w:rFonts w:ascii="Times New Roman" w:hAnsi="Times New Roman" w:cs="Times New Roman"/>
          <w:sz w:val="28"/>
          <w:szCs w:val="28"/>
        </w:rPr>
        <w:t xml:space="preserve"> раскрыт</w:t>
      </w:r>
      <w:r w:rsidR="00004198">
        <w:rPr>
          <w:rFonts w:ascii="Times New Roman" w:hAnsi="Times New Roman" w:cs="Times New Roman"/>
          <w:sz w:val="28"/>
          <w:szCs w:val="28"/>
        </w:rPr>
        <w:t>ы</w:t>
      </w:r>
      <w:r w:rsidRPr="00004198">
        <w:rPr>
          <w:rFonts w:ascii="Times New Roman" w:hAnsi="Times New Roman" w:cs="Times New Roman"/>
          <w:sz w:val="28"/>
          <w:szCs w:val="28"/>
        </w:rPr>
        <w:t xml:space="preserve"> в ходе уточняющих вопросов эксперта.</w:t>
      </w:r>
      <w:r w:rsidR="00C34458" w:rsidRPr="00004198">
        <w:rPr>
          <w:rFonts w:ascii="Times New Roman" w:hAnsi="Times New Roman" w:cs="Times New Roman"/>
          <w:sz w:val="28"/>
          <w:szCs w:val="28"/>
        </w:rPr>
        <w:t xml:space="preserve"> На защиту каждого проекта отводится 10 минут. </w:t>
      </w:r>
    </w:p>
    <w:p w:rsidR="00EA71CF" w:rsidRPr="00004198" w:rsidRDefault="00EA71CF" w:rsidP="00EA7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B6" w:rsidRDefault="00355007" w:rsidP="00004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>Каждая работа оценивается как минимум 3 экспертами из числа экспертно</w:t>
      </w:r>
      <w:r w:rsidR="00EA71CF">
        <w:rPr>
          <w:rFonts w:ascii="Times New Roman" w:hAnsi="Times New Roman" w:cs="Times New Roman"/>
          <w:sz w:val="28"/>
          <w:szCs w:val="28"/>
        </w:rPr>
        <w:t>й</w:t>
      </w:r>
      <w:r w:rsidRPr="00004198">
        <w:rPr>
          <w:rFonts w:ascii="Times New Roman" w:hAnsi="Times New Roman" w:cs="Times New Roman"/>
          <w:sz w:val="28"/>
          <w:szCs w:val="28"/>
        </w:rPr>
        <w:t xml:space="preserve"> </w:t>
      </w:r>
      <w:r w:rsidR="00EA71CF">
        <w:rPr>
          <w:rFonts w:ascii="Times New Roman" w:hAnsi="Times New Roman" w:cs="Times New Roman"/>
          <w:sz w:val="28"/>
          <w:szCs w:val="28"/>
        </w:rPr>
        <w:t>комиссии</w:t>
      </w:r>
      <w:r w:rsidRPr="00004198">
        <w:rPr>
          <w:rFonts w:ascii="Times New Roman" w:hAnsi="Times New Roman" w:cs="Times New Roman"/>
          <w:sz w:val="28"/>
          <w:szCs w:val="28"/>
        </w:rPr>
        <w:t xml:space="preserve"> секции. Эксперт</w:t>
      </w:r>
      <w:bookmarkStart w:id="0" w:name="_GoBack"/>
      <w:bookmarkEnd w:id="0"/>
      <w:r w:rsidRPr="00004198">
        <w:rPr>
          <w:rFonts w:ascii="Times New Roman" w:hAnsi="Times New Roman" w:cs="Times New Roman"/>
          <w:sz w:val="28"/>
          <w:szCs w:val="28"/>
        </w:rPr>
        <w:t xml:space="preserve">ы подходят к стенду по одному, следовательно, каждый проект будет представлен как минимум 3 раза. В каждой секции работает модератор, в чьи функции входит консультация авторов проекта по формату выступления. </w:t>
      </w:r>
    </w:p>
    <w:p w:rsidR="00EA71CF" w:rsidRPr="00EA71CF" w:rsidRDefault="00EA71CF" w:rsidP="00EA7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007" w:rsidRDefault="00355007" w:rsidP="00004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>Эксперты оценивают работу по 2 критериям: 1) перспективность предлагаемого проектного решения или исследования для научной сферы или для технологического развития (</w:t>
      </w:r>
      <w:r w:rsidR="00C34458" w:rsidRPr="00004198">
        <w:rPr>
          <w:rFonts w:ascii="Times New Roman" w:hAnsi="Times New Roman" w:cs="Times New Roman"/>
          <w:sz w:val="28"/>
          <w:szCs w:val="28"/>
        </w:rPr>
        <w:t>10</w:t>
      </w:r>
      <w:r w:rsidRPr="00004198">
        <w:rPr>
          <w:rFonts w:ascii="Times New Roman" w:hAnsi="Times New Roman" w:cs="Times New Roman"/>
          <w:sz w:val="28"/>
          <w:szCs w:val="28"/>
        </w:rPr>
        <w:t xml:space="preserve"> баллов), 2) компетентность авторов проекта в </w:t>
      </w:r>
      <w:r w:rsidR="00C34458" w:rsidRPr="00004198">
        <w:rPr>
          <w:rFonts w:ascii="Times New Roman" w:hAnsi="Times New Roman" w:cs="Times New Roman"/>
          <w:sz w:val="28"/>
          <w:szCs w:val="28"/>
        </w:rPr>
        <w:t>проблематике</w:t>
      </w:r>
      <w:r w:rsidRPr="00004198">
        <w:rPr>
          <w:rFonts w:ascii="Times New Roman" w:hAnsi="Times New Roman" w:cs="Times New Roman"/>
          <w:sz w:val="28"/>
          <w:szCs w:val="28"/>
        </w:rPr>
        <w:t xml:space="preserve"> проекта и </w:t>
      </w:r>
      <w:r w:rsidR="00C34458" w:rsidRPr="00004198">
        <w:rPr>
          <w:rFonts w:ascii="Times New Roman" w:hAnsi="Times New Roman" w:cs="Times New Roman"/>
          <w:sz w:val="28"/>
          <w:szCs w:val="28"/>
        </w:rPr>
        <w:t>личное целеполагание в профессиональной (тематической) сфере (5 баллов). В ходе экспертизы учитываются возрастная категория авторов проектов.</w:t>
      </w:r>
      <w:r w:rsidR="00EA7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CF" w:rsidRPr="00EA71CF" w:rsidRDefault="00EA71CF" w:rsidP="00EA7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58" w:rsidRDefault="00C34458" w:rsidP="00004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>Эксперты заполняют экспертные листы до 14.00. С 14.00 по 14.30 проходит заседание экспертно</w:t>
      </w:r>
      <w:r w:rsidR="00EA71CF">
        <w:rPr>
          <w:rFonts w:ascii="Times New Roman" w:hAnsi="Times New Roman" w:cs="Times New Roman"/>
          <w:sz w:val="28"/>
          <w:szCs w:val="28"/>
        </w:rPr>
        <w:t>й</w:t>
      </w:r>
      <w:r w:rsidRPr="00004198">
        <w:rPr>
          <w:rFonts w:ascii="Times New Roman" w:hAnsi="Times New Roman" w:cs="Times New Roman"/>
          <w:sz w:val="28"/>
          <w:szCs w:val="28"/>
        </w:rPr>
        <w:t xml:space="preserve"> </w:t>
      </w:r>
      <w:r w:rsidR="00EA71CF">
        <w:rPr>
          <w:rFonts w:ascii="Times New Roman" w:hAnsi="Times New Roman" w:cs="Times New Roman"/>
          <w:sz w:val="28"/>
          <w:szCs w:val="28"/>
        </w:rPr>
        <w:t>комиссии</w:t>
      </w:r>
      <w:r w:rsidRPr="00004198">
        <w:rPr>
          <w:rFonts w:ascii="Times New Roman" w:hAnsi="Times New Roman" w:cs="Times New Roman"/>
          <w:sz w:val="28"/>
          <w:szCs w:val="28"/>
        </w:rPr>
        <w:t xml:space="preserve"> по каждой секции, на которой определяются победители и призеры Конкурса. Призеры секции определяются с учетом возрастной категории авторов проекта. </w:t>
      </w:r>
      <w:r w:rsidR="00004198" w:rsidRPr="00004198">
        <w:rPr>
          <w:rFonts w:ascii="Times New Roman" w:hAnsi="Times New Roman" w:cs="Times New Roman"/>
          <w:sz w:val="28"/>
          <w:szCs w:val="28"/>
        </w:rPr>
        <w:t>Количество призеров секции определяет экспертное жюри.</w:t>
      </w:r>
      <w:r w:rsidR="00EA71CF">
        <w:rPr>
          <w:rFonts w:ascii="Times New Roman" w:hAnsi="Times New Roman" w:cs="Times New Roman"/>
          <w:sz w:val="28"/>
          <w:szCs w:val="28"/>
        </w:rPr>
        <w:t xml:space="preserve"> По результатам заседания экспертной комиссии модератором секции составляется протокол. </w:t>
      </w:r>
    </w:p>
    <w:p w:rsidR="00EA71CF" w:rsidRPr="00EA71CF" w:rsidRDefault="00EA71CF" w:rsidP="00EA7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58" w:rsidRDefault="00C34458" w:rsidP="00004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198">
        <w:rPr>
          <w:rFonts w:ascii="Times New Roman" w:hAnsi="Times New Roman" w:cs="Times New Roman"/>
          <w:sz w:val="28"/>
          <w:szCs w:val="28"/>
        </w:rPr>
        <w:t>Победители</w:t>
      </w:r>
      <w:r w:rsidR="00004198" w:rsidRPr="00004198">
        <w:rPr>
          <w:rFonts w:ascii="Times New Roman" w:hAnsi="Times New Roman" w:cs="Times New Roman"/>
          <w:sz w:val="28"/>
          <w:szCs w:val="28"/>
        </w:rPr>
        <w:t xml:space="preserve"> награждаются дипломами 1 степени, </w:t>
      </w:r>
      <w:r w:rsidRPr="00004198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004198" w:rsidRPr="00004198">
        <w:rPr>
          <w:rFonts w:ascii="Times New Roman" w:hAnsi="Times New Roman" w:cs="Times New Roman"/>
          <w:sz w:val="28"/>
          <w:szCs w:val="28"/>
        </w:rPr>
        <w:t xml:space="preserve">награждаются дипломами 2 и 3 степени. </w:t>
      </w:r>
    </w:p>
    <w:p w:rsidR="00EA71CF" w:rsidRPr="00EA71CF" w:rsidRDefault="00EA71CF" w:rsidP="00EA7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1CF" w:rsidRDefault="00EA71CF" w:rsidP="00EA7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1CF" w:rsidRPr="00004198" w:rsidRDefault="00EA71CF" w:rsidP="00EA7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71CF" w:rsidRPr="0000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DB9"/>
    <w:multiLevelType w:val="hybridMultilevel"/>
    <w:tmpl w:val="9420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B6"/>
    <w:rsid w:val="00004198"/>
    <w:rsid w:val="001943B6"/>
    <w:rsid w:val="00355007"/>
    <w:rsid w:val="007D5A98"/>
    <w:rsid w:val="00BF2FFF"/>
    <w:rsid w:val="00C34458"/>
    <w:rsid w:val="00E30CB5"/>
    <w:rsid w:val="00EA71CF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8E59-0CE2-4401-A755-0E42760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Андрюшков</dc:creator>
  <cp:keywords/>
  <dc:description/>
  <cp:lastModifiedBy>Андрей Андрюшков</cp:lastModifiedBy>
  <cp:revision>4</cp:revision>
  <dcterms:created xsi:type="dcterms:W3CDTF">2016-05-13T07:03:00Z</dcterms:created>
  <dcterms:modified xsi:type="dcterms:W3CDTF">2016-05-13T07:09:00Z</dcterms:modified>
</cp:coreProperties>
</file>